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İxtisas: Bank  işi</w:t>
      </w:r>
    </w:p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Kurs:  III</w:t>
      </w:r>
    </w:p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Fənn: Pul, kredit və banklar</w:t>
      </w:r>
    </w:p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Müəllim:    R.Rzayeva</w:t>
      </w:r>
    </w:p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9531"/>
      </w:tblGrid>
      <w:tr w:rsidR="000E5A2C" w:rsidRPr="0033387D" w:rsidTr="00AD6EC5">
        <w:trPr>
          <w:trHeight w:val="15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yaranması.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mahiyyəti.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zəruriliyi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  <w:lang w:val="az-Latn-AZ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Sikkənin meydana gəlməsi.</w:t>
            </w:r>
          </w:p>
        </w:tc>
      </w:tr>
      <w:tr w:rsidR="000E5A2C" w:rsidRPr="0033387D" w:rsidTr="00AD6EC5">
        <w:trPr>
          <w:trHeight w:val="22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Mübadilə dəyərinin formaları.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Dəyərin sadə və təsadüfi forması.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Dəyərin tam və ya geniş dəyər forması.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Dəyərin pul forması.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Dəyərin ümumi forması.</w:t>
            </w:r>
          </w:p>
        </w:tc>
      </w:tr>
      <w:tr w:rsidR="000E5A2C" w:rsidRPr="0033387D" w:rsidTr="00AD6EC5">
        <w:trPr>
          <w:trHeight w:val="26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0E5A2C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növləri.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Metal pulların yaranması.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Kağız pulların mərhələləri.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Veksel anlayışı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 və elektron pulların mahiyyəti.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Plastik kartlar anlayışı 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Emitent  və Emissiya anlayışı.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funksiyaları.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dəyər ölçüsü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tədavül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Pulun tədiyyə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Pulun yığın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Pulun dünya pulu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  <w:lang w:val="az-Latn-AZ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Bazar iqtisadiyyatında pulun rolu</w:t>
            </w:r>
          </w:p>
        </w:tc>
      </w:tr>
      <w:tr w:rsidR="000E5A2C" w:rsidRPr="0033387D" w:rsidTr="00AD6EC5">
        <w:trPr>
          <w:trHeight w:val="12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sistemi.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 vahidi və Qiymət miqyası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Valyuta kursları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sisteminin tipləri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Azərbaycanda pul sisteminin inkişafı.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 tədavülü anlayışı.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tədavülünün formaları.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Nağd və nağdsız pul tədavülü.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dövranı anlayışı.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 tədavülü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Nağdsız və nağd pul dövranı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Nağd pul tədavülünün prinsipləri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 aqreqatları.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İqtisadi cəhətdən inkişaf etmiş dövlətlərin aqreqatları.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AR  Mərkəzi Bankının  pul aqreqatı.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İnfilyasiyanın mahiyyəti.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İnfilyasiyanın formaları və növləri.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İnfilyasiyanın qiymətlərin artım surətinə görə forması.</w:t>
            </w:r>
          </w:p>
        </w:tc>
      </w:tr>
      <w:tr w:rsidR="000E5A2C" w:rsidRPr="0033387D" w:rsidTr="00AD6EC5">
        <w:trPr>
          <w:trHeight w:val="29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İnfilyasiyanın yaranma üsuluna görə forması.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İnfilyasiyanın təzahür formalarına görə forması.</w:t>
            </w:r>
          </w:p>
        </w:tc>
      </w:tr>
      <w:tr w:rsidR="000E5A2C" w:rsidRPr="0033387D" w:rsidTr="00AD6EC5">
        <w:trPr>
          <w:trHeight w:val="27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islahatları.</w:t>
            </w:r>
          </w:p>
        </w:tc>
      </w:tr>
      <w:tr w:rsidR="000E5A2C" w:rsidRPr="0033387D" w:rsidTr="00AD6EC5">
        <w:trPr>
          <w:trHeight w:val="27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islahatlarının nullifikasiya və revalvasiya metodu.</w:t>
            </w:r>
          </w:p>
        </w:tc>
      </w:tr>
      <w:tr w:rsidR="000E5A2C" w:rsidRPr="0033387D" w:rsidTr="00AD6EC5">
        <w:trPr>
          <w:trHeight w:val="27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Pul islahatlarının devalvasiya və denominasiya metodu.</w:t>
            </w:r>
          </w:p>
        </w:tc>
      </w:tr>
      <w:tr w:rsidR="000E5A2C" w:rsidRPr="0033387D" w:rsidTr="00AD6EC5">
        <w:trPr>
          <w:trHeight w:val="26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meydana gəlməsi və inkişafı.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mahiyyəti.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quruluşu.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əsası və rolu.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funksiyaları.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yenidənbölgü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 həqiqi pulların yaranması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kapitalın təmərküzləşməsi və mərkəzləşməsinin sürətləndirilməsi funksiyası.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prinsipləri.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qaytarılma prinsipi.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ödənclilik prinsipi.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diferensiallıq prinsipi.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təminatlılıq prinsipi.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Kreditin formaları.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Kreditin növləri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Kreditləşmənin formaları.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Kreditləşmənin Bank krediti.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Kreditləşmənin Kommersiya krediti.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Kreditləşmənin İstehlak krediti.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Kreditləşmənin Bank krediti və  Kommersiya krediti arasındakı fərq.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Kreditləşmənin Dövlət krediti.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Kreditləşmənin Beynəlxalq kredit.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Kreditləşmənin İpoteka krediti.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Bank multiplikatorunun mahiyyəti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Bank multiplikatoru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 və Depozit multpilikatoru</w:t>
            </w:r>
          </w:p>
        </w:tc>
      </w:tr>
      <w:tr w:rsidR="000E5A2C" w:rsidRPr="0033387D" w:rsidTr="00AD6EC5">
        <w:trPr>
          <w:trHeight w:val="221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Pul bazası və Pul multiplikatoru.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Bank işinin yaranması və inkişaf tarixi.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Bankların təsnifləşdirilməsi.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Universal banklar.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İxtisaslaşdırılmış banklar.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Mülkiyyətinə, fəaliyyət çərçivəsinə və xidmət göstərdikləri ərazilərinə görə banklar.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Yerli banklar.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Bank olmayan kredit təşkilatı.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Dünya bank sisteminin xüsusiyyətləri.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Beynəlxalq Yenidənqurma İnkişaf Bankı və Beynəlxalq İnkişaf Assosasiyası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Beynəlxalq Maliyyə Korporasiyası vş İnvestisiyaların zəmanəti üzrə beynəlxalq agentlik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BMT-nin ixtisaslaşdırılmış institutları.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Beynəlxalq Valyuta Fondu.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Dünya Bank qrupları.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Mərkəzi Bankın təşkili formaları.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Mərkəzi Bankın əsas funksiyaları.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Mərkəzi Bankın vəzifələri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Mərkəzi Bankın passiv əməliyyatları.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Uçot əməliyyatları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Qısa müddətli borclar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Mərkəzi Bankın aktiv əməliyyatları.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Kommersiya banklarının funksiyaları.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eastAsia="ja-JP"/>
              </w:rPr>
              <w:t>Kapitalın yığılması və səfərbər edilməsi funksiyası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eastAsia="ja-JP"/>
              </w:rPr>
              <w:t>Vasitəçilik və Depozit funksiyası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eastAsia="ja-JP"/>
              </w:rPr>
              <w:t>Pul ödəmələri və hesablaşma funksiyası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eastAsia="ja-JP"/>
              </w:rPr>
              <w:t>Qiymətli kağızların buraxılması və yerləşdirilməsinin təşkili fuksiyası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eastAsia="ja-JP"/>
              </w:rPr>
              <w:t>Bankların konsultasiya xidməti funksiyası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Kommersiya banklarının təşkilati və idarəetmə strukturu.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eastAsia="ja-JP"/>
              </w:rPr>
              <w:t xml:space="preserve"> Kommersiya banklarının idarəetmə strukturu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Kommersiya banklarının aktiv əməliyyatları.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</w:rPr>
              <w:t>Aktiv əməliyyatların likvidliyi və gəlirliyi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Kommersiya banklarının passiv əməliyyatları.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Kommersiya banklarının fəaliyyət prinsipləri.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Kommersiya banklarının yaradılması,qeydiyyatı və ləğvi qaydaları.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>Beynəlxalq kredit və kredit təşkilatları.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Kredit və Girov müqaviləsi</w:t>
            </w:r>
          </w:p>
        </w:tc>
      </w:tr>
      <w:tr w:rsidR="000E5A2C" w:rsidRPr="0033387D" w:rsidTr="00AD6EC5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387D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9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A2C" w:rsidRPr="0033387D" w:rsidRDefault="000E5A2C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33387D">
              <w:rPr>
                <w:color w:val="000000" w:themeColor="text1"/>
                <w:sz w:val="20"/>
                <w:szCs w:val="20"/>
                <w:lang w:val="az-Latn-AZ"/>
              </w:rPr>
              <w:t xml:space="preserve"> Girovnamə və Girov müqaviləsi</w:t>
            </w:r>
          </w:p>
        </w:tc>
      </w:tr>
    </w:tbl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</w:p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</w:p>
    <w:p w:rsidR="000E5A2C" w:rsidRDefault="000E5A2C" w:rsidP="000E5A2C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645C0"/>
    <w:multiLevelType w:val="hybridMultilevel"/>
    <w:tmpl w:val="1348F7A2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2C"/>
    <w:rsid w:val="000E5A2C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8F90-9084-4C69-B9B2-8ACF8B71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A2C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2024-09-19T06:16:00Z</dcterms:created>
  <dcterms:modified xsi:type="dcterms:W3CDTF">2024-09-19T06:17:00Z</dcterms:modified>
</cp:coreProperties>
</file>