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36"/>
        <w:gridCol w:w="5993"/>
        <w:gridCol w:w="567"/>
        <w:gridCol w:w="567"/>
        <w:gridCol w:w="567"/>
        <w:gridCol w:w="567"/>
        <w:gridCol w:w="567"/>
        <w:gridCol w:w="567"/>
      </w:tblGrid>
      <w:tr w:rsidR="00966098" w:rsidRPr="00E97A07" w:rsidTr="00B70FC5">
        <w:trPr>
          <w:trHeight w:val="269"/>
        </w:trPr>
        <w:tc>
          <w:tcPr>
            <w:tcW w:w="10031" w:type="dxa"/>
            <w:gridSpan w:val="8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97A07">
              <w:rPr>
                <w:rFonts w:eastAsia="Times New Roman"/>
                <w:b/>
                <w:sz w:val="24"/>
                <w:szCs w:val="24"/>
              </w:rPr>
              <w:t>Təlim nəticələrinin qiymətləndirilməsi etibarlılığı</w:t>
            </w:r>
          </w:p>
        </w:tc>
      </w:tr>
      <w:tr w:rsidR="00966098" w:rsidRPr="00E97A07" w:rsidTr="00B70FC5">
        <w:trPr>
          <w:trHeight w:val="135"/>
        </w:trPr>
        <w:tc>
          <w:tcPr>
            <w:tcW w:w="636" w:type="dxa"/>
            <w:vMerge w:val="restart"/>
            <w:textDirection w:val="btLr"/>
            <w:vAlign w:val="center"/>
          </w:tcPr>
          <w:p w:rsidR="00966098" w:rsidRPr="00E97A07" w:rsidRDefault="00966098" w:rsidP="00B70FC5">
            <w:pPr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97A07">
              <w:rPr>
                <w:rFonts w:eastAsia="Times New Roman"/>
                <w:b/>
                <w:sz w:val="24"/>
                <w:szCs w:val="24"/>
              </w:rPr>
              <w:t>S/№</w:t>
            </w:r>
          </w:p>
        </w:tc>
        <w:tc>
          <w:tcPr>
            <w:tcW w:w="5993" w:type="dxa"/>
            <w:vMerge w:val="restart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İmtahan sualları</w:t>
            </w:r>
          </w:p>
        </w:tc>
        <w:tc>
          <w:tcPr>
            <w:tcW w:w="3402" w:type="dxa"/>
            <w:gridSpan w:val="6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Fənnin təlim nəticələri (FTN)</w:t>
            </w:r>
          </w:p>
        </w:tc>
      </w:tr>
      <w:tr w:rsidR="00966098" w:rsidRPr="00E97A07" w:rsidTr="00B70FC5">
        <w:trPr>
          <w:trHeight w:val="436"/>
        </w:trPr>
        <w:tc>
          <w:tcPr>
            <w:tcW w:w="636" w:type="dxa"/>
            <w:vMerge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993" w:type="dxa"/>
            <w:vMerge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E97A07">
              <w:rPr>
                <w:b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E97A07">
              <w:rPr>
                <w:b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E97A07">
              <w:rPr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E97A07">
              <w:rPr>
                <w:b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E97A07">
              <w:rPr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E97A07">
              <w:rPr>
                <w:b/>
                <w:sz w:val="24"/>
                <w:szCs w:val="24"/>
                <w:lang w:val="az-Latn-AZ"/>
              </w:rPr>
              <w:t>6</w:t>
            </w:r>
          </w:p>
        </w:tc>
      </w:tr>
      <w:tr w:rsidR="00966098" w:rsidRPr="00E97A07" w:rsidTr="00B70FC5">
        <w:trPr>
          <w:trHeight w:val="156"/>
        </w:trPr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993" w:type="dxa"/>
          </w:tcPr>
          <w:p w:rsidR="00966098" w:rsidRPr="002117F6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Patoloji anatomiya ha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qqında ümumi məlumat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  <w:lang w:val="en-CA"/>
              </w:rPr>
            </w:pPr>
            <w:r w:rsidRPr="00E97A07">
              <w:rPr>
                <w:rFonts w:eastAsia="Times New Roman"/>
                <w:sz w:val="24"/>
                <w:szCs w:val="24"/>
                <w:lang w:val="en-CA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Patoloji anatomianın inkişaf tarixi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Autopsiya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Biopsiya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Sitoloji müayinə üsulları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993" w:type="dxa"/>
            <w:vAlign w:val="center"/>
          </w:tcPr>
          <w:p w:rsidR="00966098" w:rsidRPr="00422FAD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Histoloji tədqiqat üsulu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Histokimyəvi tədqiqat üsulu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993" w:type="dxa"/>
            <w:vAlign w:val="center"/>
          </w:tcPr>
          <w:p w:rsidR="00966098" w:rsidRPr="00422FAD" w:rsidRDefault="00966098" w:rsidP="00B70FC5">
            <w:pPr>
              <w:rPr>
                <w:rFonts w:eastAsia="Times New Roman"/>
                <w:sz w:val="24"/>
                <w:szCs w:val="24"/>
              </w:rPr>
            </w:pPr>
            <w:r w:rsidRPr="00422FAD">
              <w:rPr>
                <w:rFonts w:eastAsia="Times New Roman"/>
                <w:sz w:val="24"/>
                <w:szCs w:val="24"/>
              </w:rPr>
              <w:t>Ölüm</w:t>
            </w:r>
            <w:r>
              <w:rPr>
                <w:rFonts w:eastAsia="Times New Roman"/>
                <w:sz w:val="24"/>
                <w:szCs w:val="24"/>
              </w:rPr>
              <w:t xml:space="preserve"> haqqında elm– tanatologiya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993" w:type="dxa"/>
            <w:vAlign w:val="center"/>
          </w:tcPr>
          <w:p w:rsidR="00966098" w:rsidRPr="00422FAD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lang w:val="en-CA" w:eastAsia="en-CA" w:bidi="en-CA"/>
              </w:rPr>
              <w:t xml:space="preserve">Ölümün etiologiyası 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993" w:type="dxa"/>
            <w:vAlign w:val="center"/>
          </w:tcPr>
          <w:p w:rsidR="00966098" w:rsidRPr="00422FAD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CA" w:eastAsia="en-CA" w:bidi="en-CA"/>
              </w:rPr>
              <w:t>Ölüm prosesi- tanatogenez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Cəsədin soyuması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Cəsədin gərginləşməsi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Cəsədin quruması və qanın paylanması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Cəsəd ləkələri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Cəsədin cürüməsi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Nekroz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Nekrozların təsnifatı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Qanrena 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Atrofiya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Distrofiyalar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Qan dövranı pozğunluqları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Hiperemiyalar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Staz 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Azqanlılıq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Tromboz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Emboliya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İnfakt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Limfostaz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Toxuma mayesi pozğunluqları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Uyğunlaşma və adaptasiya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Regenerasiya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Orqanizasiya və inkapsulasiya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Metaolaziya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Transplantasiya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İltihabların etiologiyası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İltihabların morfologiyası və patogenezi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Alterativ tip iltihablar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Ekssudativ tip ilthablar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Proliferativ tip iltihablar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İmmun reaksiyalar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İmmunomorfologiya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İmmunopatologiya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Inkişaf qüsurluqları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Eybəcərliklər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Qametopatiyalar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Blastopatiyalar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Embriopatiyalar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Fetopatiyalar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Postnatal inkişaf qüsurluqları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Şişlər haqqında ümumi məlumat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Müxtəlif faktorların şiş əmələ gəlməsinə təsiri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Şişlərin xarici görünüşü və quruluşu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Xoşxassəli şişlər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Bəd xassəli şişlər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Şişlərin etiologiyası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Ürəyin hipertrofiyası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Ürəyin genişlənməsi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Endokardit 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5993" w:type="dxa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Qan damarlarının patologiyası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Dalağın patologiyası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Limfa damarlarının patologiyası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Leykozlar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Ağciyərlərin atelektazı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Plevrit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Pnevmoniya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Mədə və bağırsaqların iltihabı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Mədənin xoralı xəstəliyi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b/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Hepatozlar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69.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Hepatit 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70.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Qaraciyər sirrozu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71.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Mədəaltı vəzin xəstəlikləri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72.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Peritonun xəstəlikləri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73.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Yumurtalıqların və balalıq borularının iltihabı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74.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Metritlər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75.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Süd vəzilərinin xəstəlikləri- mastitlər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 hipovitaminozu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77.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B hipovitaminozu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78.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C hipovitaminozu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79.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 hipovitaminozu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80.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 hipovitaminozu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81.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Endemik zob xəstəliyi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82.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Parenximatoz zob xəstəliyi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83.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Radiasiyanın patologiyası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84.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Radiasiyanın patoloji anatomik dəyişiklikləri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  <w:tr w:rsidR="00966098" w:rsidRPr="00E97A07" w:rsidTr="00B70FC5">
        <w:tc>
          <w:tcPr>
            <w:tcW w:w="636" w:type="dxa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7A07">
              <w:rPr>
                <w:rFonts w:eastAsia="Times New Roman"/>
                <w:sz w:val="24"/>
                <w:szCs w:val="24"/>
              </w:rPr>
              <w:t>85.</w:t>
            </w:r>
          </w:p>
        </w:tc>
        <w:tc>
          <w:tcPr>
            <w:tcW w:w="5993" w:type="dxa"/>
            <w:vAlign w:val="center"/>
          </w:tcPr>
          <w:p w:rsidR="00966098" w:rsidRPr="00E97A07" w:rsidRDefault="00966098" w:rsidP="00B70FC5">
            <w:pPr>
              <w:pStyle w:val="ListParagraph"/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Daxili şüalanma</w:t>
            </w: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6098" w:rsidRPr="00E97A07" w:rsidRDefault="00966098" w:rsidP="00B70FC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  <w:r w:rsidRPr="00E97A07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</w:tcPr>
          <w:p w:rsidR="00966098" w:rsidRPr="00E97A07" w:rsidRDefault="00966098" w:rsidP="00B70FC5">
            <w:pPr>
              <w:rPr>
                <w:sz w:val="24"/>
                <w:szCs w:val="24"/>
                <w:lang w:val="az-Latn-AZ"/>
              </w:rPr>
            </w:pPr>
          </w:p>
        </w:tc>
      </w:tr>
    </w:tbl>
    <w:p w:rsidR="00966098" w:rsidRDefault="00966098" w:rsidP="00966098">
      <w:pPr>
        <w:spacing w:line="240" w:lineRule="auto"/>
        <w:rPr>
          <w:b/>
          <w:sz w:val="24"/>
          <w:szCs w:val="24"/>
          <w:lang w:val="az-Latn-AZ"/>
        </w:rPr>
      </w:pPr>
    </w:p>
    <w:p w:rsidR="00966098" w:rsidRDefault="00966098" w:rsidP="00966098">
      <w:pPr>
        <w:spacing w:line="240" w:lineRule="auto"/>
        <w:rPr>
          <w:b/>
          <w:sz w:val="24"/>
          <w:szCs w:val="24"/>
          <w:lang w:val="az-Latn-AZ"/>
        </w:rPr>
      </w:pPr>
    </w:p>
    <w:p w:rsidR="00591B5A" w:rsidRDefault="00591B5A">
      <w:bookmarkStart w:id="0" w:name="_GoBack"/>
      <w:bookmarkEnd w:id="0"/>
    </w:p>
    <w:sectPr w:rsidR="00591B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98"/>
    <w:rsid w:val="00591B5A"/>
    <w:rsid w:val="0096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BA34A-4734-4D5A-B933-B55C3DD1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098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609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098"/>
    <w:pPr>
      <w:spacing w:after="200"/>
      <w:ind w:left="720"/>
      <w:contextualSpacing/>
      <w:jc w:val="left"/>
    </w:pPr>
    <w:rPr>
      <w:rFonts w:ascii="Calibri" w:eastAsia="MS Mincho" w:hAnsi="Calibri"/>
      <w:sz w:val="22"/>
      <w:szCs w:val="22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2024-09-20T08:39:00Z</dcterms:created>
  <dcterms:modified xsi:type="dcterms:W3CDTF">2024-09-20T08:40:00Z</dcterms:modified>
</cp:coreProperties>
</file>