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4827"/>
        <w:gridCol w:w="394"/>
        <w:gridCol w:w="390"/>
        <w:gridCol w:w="390"/>
        <w:gridCol w:w="390"/>
        <w:gridCol w:w="390"/>
        <w:gridCol w:w="390"/>
        <w:gridCol w:w="390"/>
        <w:gridCol w:w="390"/>
        <w:gridCol w:w="390"/>
        <w:gridCol w:w="457"/>
      </w:tblGrid>
      <w:tr w:rsidR="001417B4" w:rsidTr="00F8361A">
        <w:trPr>
          <w:trHeight w:val="269"/>
        </w:trPr>
        <w:tc>
          <w:tcPr>
            <w:tcW w:w="10422" w:type="dxa"/>
            <w:gridSpan w:val="12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Təlim nəticələrinin qiymətləndirilməsi etibarlılığı</w:t>
            </w:r>
          </w:p>
        </w:tc>
      </w:tr>
      <w:tr w:rsidR="001417B4" w:rsidTr="00F8361A">
        <w:trPr>
          <w:trHeight w:val="135"/>
        </w:trPr>
        <w:tc>
          <w:tcPr>
            <w:tcW w:w="629" w:type="dxa"/>
            <w:vMerge w:val="restart"/>
            <w:textDirection w:val="btLr"/>
            <w:vAlign w:val="center"/>
          </w:tcPr>
          <w:p w:rsidR="001417B4" w:rsidRDefault="001417B4" w:rsidP="00F8361A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S/№</w:t>
            </w:r>
          </w:p>
        </w:tc>
        <w:tc>
          <w:tcPr>
            <w:tcW w:w="5863" w:type="dxa"/>
            <w:vMerge w:val="restart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az-Latn-AZ"/>
              </w:rPr>
              <w:t>İmtahan sualları</w:t>
            </w:r>
          </w:p>
        </w:tc>
        <w:tc>
          <w:tcPr>
            <w:tcW w:w="3930" w:type="dxa"/>
            <w:gridSpan w:val="10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az-Latn-AZ"/>
              </w:rPr>
              <w:t>Fənnin təlim nəticələri (FTN)</w:t>
            </w:r>
          </w:p>
        </w:tc>
      </w:tr>
      <w:tr w:rsidR="001417B4" w:rsidTr="00F8361A">
        <w:trPr>
          <w:trHeight w:val="436"/>
        </w:trPr>
        <w:tc>
          <w:tcPr>
            <w:tcW w:w="629" w:type="dxa"/>
            <w:vMerge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5863" w:type="dxa"/>
            <w:vMerge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36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378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457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10</w:t>
            </w:r>
          </w:p>
        </w:tc>
      </w:tr>
      <w:tr w:rsidR="001417B4" w:rsidTr="00F8361A">
        <w:trPr>
          <w:trHeight w:val="156"/>
        </w:trPr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863" w:type="dxa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Latın dili haqqında qısa məlumat</w:t>
            </w:r>
          </w:p>
        </w:tc>
        <w:tc>
          <w:tcPr>
            <w:tcW w:w="395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jc w:val="left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jc w:val="left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jc w:val="left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jc w:val="left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jc w:val="left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jc w:val="left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Saitlərin yazılışı və tələffüzü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Samitlərin yazılışı və tələffüzü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Diftonqlar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Diaqraflar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Vurğu qaydası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Dəyişilən nitq hissələri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>Dəyişilməyən nitq hisəlləri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İsmin qrammatik kateqoriyaları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Adlıq haldakı isimlərin cins əlamətləri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>İsmin I tip təsriflənməsi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İsmin II tip təsriflənməsi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İsmin III tip təsriflənməsi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İsmin IV- V tip təsriflənməsi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Fel  və onun qrammatik xüsusiyyətləri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Felin növləri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Felin təsriflənmə xüsusiyyətləri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Sifətin qrammatik kateqoriyaları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Sifətin I tip təsriflənməsi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Sifətin II tip təsriflənməsi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Sayların qrammatik xüsusiyyələri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Əvəzlik və qrammatik xüsusiyyətləri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Latın dilində zərflər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az-Latn-AZ"/>
              </w:rPr>
              <w:t xml:space="preserve">Bağlayıcılar 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Say söz önləri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Terminlərin strukturu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Yunan mənşəli söz önləri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Sözlərin struktur və formaları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Bayatarlıq terminologiyasının əsasları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Uzlaşa bilən anatomik terminlər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Uzlaşa bilməyən anatomik terminlər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Əczaçılıq terminologiyası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Dərman formaları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Dərman preparatları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Reseptin 1- ci hissəsi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Reseptin 2-ci və 3-cü hissəsi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Reseptin 4-cü 5-ci hissəsi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Reseptin 6-cı bölməsi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Dərman formalarının təsnifatı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Dərman formalarının reseptdə yazılma qaydası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 xml:space="preserve">Bərk dərman formalarının respetdə yazılma </w:t>
            </w:r>
            <w:r>
              <w:rPr>
                <w:sz w:val="24"/>
                <w:szCs w:val="24"/>
                <w:lang w:val="az-Latn-AZ"/>
              </w:rPr>
              <w:lastRenderedPageBreak/>
              <w:t>qaydası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Yumşaq dərman maddələrinin resepdə yazılma qaydası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Liniment və məlhəmlərin reseptə yazılma qaydası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 xml:space="preserve">Mürəkkəb reseptlər 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Sadə reseptlər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Dozalaşdırılmış reseptlər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Dozalaşdırılmamış reseptlər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Terminlərin struktur və formaları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Terminlərin əmələ gəlmə qaydaları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Kliniki terminologiya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Kimyəvi terminologiya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Farmokogineziya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Dərman preparatlarının təsnifatı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Vacca sözünü I təsriflənmədə təkdə qadın cinsində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Musculus sözünü II təsriflənmədə təkdə kişi cinsində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Vacca sözünü I təsriflənmədə cəmdə qadın cinsində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Musculus sözünü II təsriflənmədə təkdə orta cinsində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Musculus sözünü II təsriflənmədə cəmdə kişi cinsində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Musculus sözünü II təsriflənmədə cəmdə orta cinsində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morbus  sözünü II təsriflənmədə singularisdə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morbus  sözünü II təsriflənmədə plurlisdə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magister sözünü II təsriflənmədə singularisdə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5863" w:type="dxa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magister sözünü II təsriflənmədə plurlisdə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ligamentum sözünü II təsriflənmədə singularisdə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ligamentum sözünü II təsriflənmədə plurlisdə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cortex sözünü III təsriflənmədə təkdə kişi cinsində hallandırın.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solutio sözünü III təsriflənmədə təkdə qadın  cinsində hallandırın.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semen sözünü III təsriflənmədə təkdə orta cinsində hallandırın.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 xml:space="preserve">cortex sözünü III təsriflənmədə cəmdə kişi </w:t>
            </w:r>
            <w:r>
              <w:rPr>
                <w:sz w:val="24"/>
                <w:szCs w:val="24"/>
                <w:lang w:val="az-Latn-AZ"/>
              </w:rPr>
              <w:lastRenderedPageBreak/>
              <w:t>cinsində hallandırın.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solutio sözünü III təsriflənmədə cəmdə qadın  cinsində hallandırın.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semen sözünü III təsriflənmədə cəmdə orta cinsində hallandırın.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Spiritus sözünü IV tip təsriflənmədə təkdə kişi cinsində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cornu sözünü IV tip təsriflənmədə təkdə orta cinsində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Spiritus sözünü IV tip təsriflənmədə cəmdə kişi cinsində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cornu sözünü IV tip təsriflənmədə cəmdə orta cinsində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San felinin təkdə və cəmdə şəxsə görə dəyişməsi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sign felini məlum növdə təkdə və cəmdə şəxsə görə dəyişməsi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sign felini məchul növdə təkdə və cəmdə şəxsə görə dəyişməsi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79.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ruber sifətini masculinumda singularisdə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ruber sifətini femininumda singularisdə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  <w:tr w:rsidR="001417B4" w:rsidTr="00F8361A">
        <w:tc>
          <w:tcPr>
            <w:tcW w:w="629" w:type="dxa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81.</w:t>
            </w:r>
          </w:p>
        </w:tc>
        <w:tc>
          <w:tcPr>
            <w:tcW w:w="5863" w:type="dxa"/>
            <w:vAlign w:val="center"/>
          </w:tcPr>
          <w:p w:rsidR="001417B4" w:rsidRDefault="001417B4" w:rsidP="00F8361A">
            <w:pPr>
              <w:widowControl w:val="0"/>
              <w:autoSpaceDE w:val="0"/>
              <w:autoSpaceDN w:val="0"/>
              <w:spacing w:line="240" w:lineRule="auto"/>
              <w:rPr>
                <w:rFonts w:eastAsia="Times New Roman"/>
                <w:sz w:val="24"/>
                <w:szCs w:val="24"/>
                <w:lang w:val="en-CA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ruber sifətini neutrumda singularisdə hallandırın</w:t>
            </w:r>
          </w:p>
        </w:tc>
        <w:tc>
          <w:tcPr>
            <w:tcW w:w="395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390" w:type="dxa"/>
            <w:vAlign w:val="center"/>
          </w:tcPr>
          <w:p w:rsidR="001417B4" w:rsidRDefault="001417B4" w:rsidP="00F8361A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6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90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378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  <w:tc>
          <w:tcPr>
            <w:tcW w:w="457" w:type="dxa"/>
          </w:tcPr>
          <w:p w:rsidR="001417B4" w:rsidRDefault="001417B4" w:rsidP="00F8361A">
            <w:pPr>
              <w:spacing w:line="240" w:lineRule="auto"/>
              <w:rPr>
                <w:sz w:val="24"/>
                <w:szCs w:val="24"/>
                <w:lang w:val="az-Latn-AZ"/>
              </w:rPr>
            </w:pPr>
          </w:p>
        </w:tc>
      </w:tr>
    </w:tbl>
    <w:p w:rsidR="00CB4845" w:rsidRDefault="00CB4845">
      <w:bookmarkStart w:id="0" w:name="_GoBack"/>
      <w:bookmarkEnd w:id="0"/>
    </w:p>
    <w:sectPr w:rsidR="00CB48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B4"/>
    <w:rsid w:val="001417B4"/>
    <w:rsid w:val="00CB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4FA01-54C7-49CD-A3A3-D74575A4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7B4"/>
    <w:pPr>
      <w:spacing w:after="0"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17B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2024-09-20T08:41:00Z</dcterms:created>
  <dcterms:modified xsi:type="dcterms:W3CDTF">2024-09-20T08:42:00Z</dcterms:modified>
</cp:coreProperties>
</file>